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3151" w14:textId="32432684" w:rsidR="000C1C56" w:rsidRDefault="000E17EC" w:rsidP="000E17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l.</w:t>
      </w:r>
      <w:r>
        <w:rPr>
          <w:rFonts w:ascii="Times New Roman" w:hAnsi="Times New Roman"/>
          <w:sz w:val="28"/>
          <w:szCs w:val="28"/>
        </w:rPr>
        <w:tab/>
      </w:r>
      <w:r w:rsidR="000C1C56" w:rsidRPr="002114DF">
        <w:rPr>
          <w:rFonts w:ascii="Times New Roman" w:hAnsi="Times New Roman"/>
          <w:sz w:val="28"/>
          <w:szCs w:val="28"/>
        </w:rPr>
        <w:t>On motion of Trustee</w:t>
      </w:r>
      <w:r>
        <w:rPr>
          <w:rFonts w:ascii="Times New Roman" w:hAnsi="Times New Roman"/>
          <w:sz w:val="28"/>
          <w:szCs w:val="28"/>
        </w:rPr>
        <w:t xml:space="preserve"> HOROWITZ</w:t>
      </w:r>
      <w:r w:rsidR="000C1C56" w:rsidRPr="002114DF">
        <w:rPr>
          <w:rFonts w:ascii="Times New Roman" w:hAnsi="Times New Roman"/>
          <w:sz w:val="28"/>
          <w:szCs w:val="28"/>
        </w:rPr>
        <w:t xml:space="preserve"> and seconded by Trustee </w:t>
      </w:r>
      <w:r>
        <w:rPr>
          <w:rFonts w:ascii="Times New Roman" w:hAnsi="Times New Roman"/>
          <w:sz w:val="28"/>
          <w:szCs w:val="28"/>
        </w:rPr>
        <w:t>ATTIAS</w:t>
      </w:r>
      <w:r w:rsidR="000C1C56" w:rsidRPr="002114DF">
        <w:rPr>
          <w:rFonts w:ascii="Times New Roman" w:hAnsi="Times New Roman"/>
          <w:sz w:val="28"/>
          <w:szCs w:val="28"/>
        </w:rPr>
        <w:t>, the following resolution was adopted</w:t>
      </w:r>
      <w:r>
        <w:rPr>
          <w:rFonts w:ascii="Times New Roman" w:hAnsi="Times New Roman"/>
          <w:sz w:val="28"/>
          <w:szCs w:val="28"/>
        </w:rPr>
        <w:t xml:space="preserve"> unanimously</w:t>
      </w:r>
      <w:r w:rsidR="000C1C56" w:rsidRPr="002114DF">
        <w:rPr>
          <w:rFonts w:ascii="Times New Roman" w:hAnsi="Times New Roman"/>
          <w:sz w:val="28"/>
          <w:szCs w:val="28"/>
        </w:rPr>
        <w:t xml:space="preserve"> by the Board of Trustees of the Village of Croton-on-Hudson, New York</w:t>
      </w:r>
      <w:r>
        <w:rPr>
          <w:rFonts w:ascii="Times New Roman" w:hAnsi="Times New Roman"/>
          <w:sz w:val="28"/>
          <w:szCs w:val="28"/>
        </w:rPr>
        <w:t>; with a 5-0 vote.</w:t>
      </w:r>
    </w:p>
    <w:p w14:paraId="79C6CA1D" w14:textId="77777777" w:rsidR="00477FB7" w:rsidRPr="002114DF" w:rsidRDefault="00477FB7" w:rsidP="00477FB7">
      <w:pPr>
        <w:spacing w:after="0"/>
        <w:rPr>
          <w:rFonts w:ascii="Times New Roman" w:hAnsi="Times New Roman"/>
          <w:sz w:val="28"/>
          <w:szCs w:val="28"/>
        </w:rPr>
      </w:pPr>
    </w:p>
    <w:p w14:paraId="5A44A4A2" w14:textId="43E5B9ED" w:rsidR="000C1C56" w:rsidRDefault="000C1C56" w:rsidP="000E17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114DF">
        <w:rPr>
          <w:rFonts w:ascii="Times New Roman" w:hAnsi="Times New Roman"/>
          <w:sz w:val="28"/>
          <w:szCs w:val="28"/>
        </w:rPr>
        <w:t>WHEREAS, on April 20, 2015, the Village Board of Trustees approved a resolution to enter into an agreement to participate in a Sustainable Westchester Community Choice Aggregation (</w:t>
      </w:r>
      <w:r w:rsidR="00477FB7">
        <w:rPr>
          <w:rFonts w:ascii="Times New Roman" w:hAnsi="Times New Roman"/>
          <w:sz w:val="28"/>
          <w:szCs w:val="28"/>
        </w:rPr>
        <w:t>“</w:t>
      </w:r>
      <w:r w:rsidRPr="002114DF">
        <w:rPr>
          <w:rFonts w:ascii="Times New Roman" w:hAnsi="Times New Roman"/>
          <w:sz w:val="28"/>
          <w:szCs w:val="28"/>
        </w:rPr>
        <w:t>CCA”) program for the purpose of procuring an energy supplier who will contract with the Village to supply energy for its residents at a price guaranteed to be less than the price offered by Con Edison; and</w:t>
      </w:r>
    </w:p>
    <w:p w14:paraId="6496EB82" w14:textId="77777777" w:rsidR="00477FB7" w:rsidRPr="002114DF" w:rsidRDefault="00477FB7" w:rsidP="000E17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45AA025" w14:textId="65EA6478" w:rsidR="000C1C56" w:rsidRDefault="000C1C56" w:rsidP="000E17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WHEREAS, the Village Board of Trustees voted in favor of adopting Local Law Introductory </w:t>
      </w:r>
      <w:r w:rsidRPr="00DD2752">
        <w:rPr>
          <w:rFonts w:ascii="Times New Roman" w:hAnsi="Times New Roman"/>
          <w:sz w:val="28"/>
          <w:szCs w:val="28"/>
        </w:rPr>
        <w:t xml:space="preserve">No. </w:t>
      </w:r>
      <w:r>
        <w:rPr>
          <w:rFonts w:ascii="Times New Roman" w:hAnsi="Times New Roman"/>
          <w:sz w:val="28"/>
          <w:szCs w:val="28"/>
        </w:rPr>
        <w:t>7</w:t>
      </w:r>
      <w:r w:rsidRPr="00DD2752">
        <w:rPr>
          <w:rFonts w:ascii="Times New Roman" w:hAnsi="Times New Roman"/>
          <w:sz w:val="28"/>
          <w:szCs w:val="28"/>
        </w:rPr>
        <w:t xml:space="preserve"> of 2015 </w:t>
      </w:r>
      <w:r>
        <w:rPr>
          <w:rFonts w:ascii="Times New Roman" w:hAnsi="Times New Roman"/>
          <w:sz w:val="28"/>
          <w:szCs w:val="28"/>
        </w:rPr>
        <w:t xml:space="preserve">on July 13, 2015 </w:t>
      </w:r>
      <w:r w:rsidR="00682FA1">
        <w:rPr>
          <w:rFonts w:ascii="Times New Roman" w:hAnsi="Times New Roman"/>
          <w:sz w:val="28"/>
          <w:szCs w:val="28"/>
        </w:rPr>
        <w:t xml:space="preserve">which became Local Law 5 of 2017 </w:t>
      </w:r>
      <w:r w:rsidRPr="002114DF">
        <w:rPr>
          <w:rFonts w:ascii="Times New Roman" w:hAnsi="Times New Roman"/>
          <w:sz w:val="28"/>
          <w:szCs w:val="28"/>
        </w:rPr>
        <w:t>establish</w:t>
      </w:r>
      <w:r>
        <w:rPr>
          <w:rFonts w:ascii="Times New Roman" w:hAnsi="Times New Roman"/>
          <w:sz w:val="28"/>
          <w:szCs w:val="28"/>
        </w:rPr>
        <w:t>ing</w:t>
      </w:r>
      <w:r w:rsidRPr="002114DF">
        <w:rPr>
          <w:rFonts w:ascii="Times New Roman" w:hAnsi="Times New Roman"/>
          <w:sz w:val="28"/>
          <w:szCs w:val="28"/>
        </w:rPr>
        <w:t xml:space="preserve"> procedures for the </w:t>
      </w:r>
      <w:r w:rsidR="00477FB7">
        <w:rPr>
          <w:rFonts w:ascii="Times New Roman" w:hAnsi="Times New Roman"/>
          <w:sz w:val="28"/>
          <w:szCs w:val="28"/>
        </w:rPr>
        <w:t>CCA</w:t>
      </w:r>
      <w:r w:rsidRPr="002114DF">
        <w:rPr>
          <w:rFonts w:ascii="Times New Roman" w:hAnsi="Times New Roman"/>
          <w:sz w:val="28"/>
          <w:szCs w:val="28"/>
        </w:rPr>
        <w:t xml:space="preserve"> Energy Program</w:t>
      </w:r>
      <w:r w:rsidR="00682FA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and</w:t>
      </w:r>
    </w:p>
    <w:p w14:paraId="63BE8893" w14:textId="77777777" w:rsidR="00A7724D" w:rsidRDefault="00A7724D" w:rsidP="000E17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657D8C5" w14:textId="69E247AA" w:rsidR="00A7724D" w:rsidRDefault="00A7724D" w:rsidP="000E17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WHEREAS, </w:t>
      </w:r>
      <w:r w:rsidR="00477FB7">
        <w:rPr>
          <w:rFonts w:ascii="Times New Roman" w:hAnsi="Times New Roman"/>
          <w:sz w:val="28"/>
          <w:szCs w:val="28"/>
        </w:rPr>
        <w:t>on February 20, 2018, the Village Board of Trustees authorized the Village Manager to sign the Electric Service Agreement with Sustainable Westchester and Constellation Energy to join CCA</w:t>
      </w:r>
      <w:r>
        <w:rPr>
          <w:rFonts w:ascii="Times New Roman" w:hAnsi="Times New Roman"/>
          <w:sz w:val="28"/>
          <w:szCs w:val="28"/>
        </w:rPr>
        <w:t xml:space="preserve">; and </w:t>
      </w:r>
    </w:p>
    <w:p w14:paraId="3323E6D7" w14:textId="77777777" w:rsidR="00A7724D" w:rsidRDefault="00A7724D" w:rsidP="000E17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35BA7D1" w14:textId="7E7EA9F6" w:rsidR="000C1C56" w:rsidRDefault="000C1C56" w:rsidP="000E17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7724D">
        <w:rPr>
          <w:rFonts w:ascii="Times New Roman" w:hAnsi="Times New Roman"/>
          <w:sz w:val="28"/>
          <w:szCs w:val="28"/>
        </w:rPr>
        <w:t>WHEREAS, Sustainable Westchester</w:t>
      </w:r>
      <w:r w:rsidR="00477FB7">
        <w:rPr>
          <w:rFonts w:ascii="Times New Roman" w:hAnsi="Times New Roman"/>
          <w:sz w:val="28"/>
          <w:szCs w:val="28"/>
        </w:rPr>
        <w:t xml:space="preserve"> is now preparing to go out to bid again for the CCA program and is asking all interested municipalities to enter into a memorandum of understanding for the upcoming CCA Program beginning January 1, 2019;</w:t>
      </w:r>
    </w:p>
    <w:p w14:paraId="2C4B412E" w14:textId="5E10454B" w:rsidR="00477FB7" w:rsidRDefault="00477FB7" w:rsidP="000E17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84A3A66" w14:textId="4B9C8A24" w:rsidR="000C1C56" w:rsidRPr="00C552E4" w:rsidRDefault="000C1C56" w:rsidP="000E17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552E4">
        <w:rPr>
          <w:rFonts w:ascii="Times New Roman" w:hAnsi="Times New Roman"/>
          <w:sz w:val="28"/>
          <w:szCs w:val="28"/>
        </w:rPr>
        <w:t xml:space="preserve">NOW THEREFORE BE IT RESOLVED: the Village Board of Trustees authorizes the Village Manager to </w:t>
      </w:r>
      <w:r w:rsidR="00B0322A">
        <w:rPr>
          <w:rFonts w:ascii="Times New Roman" w:hAnsi="Times New Roman"/>
          <w:sz w:val="28"/>
          <w:szCs w:val="28"/>
        </w:rPr>
        <w:t>execute</w:t>
      </w:r>
      <w:r w:rsidR="00B0322A" w:rsidRPr="00C552E4">
        <w:rPr>
          <w:rFonts w:ascii="Times New Roman" w:hAnsi="Times New Roman"/>
          <w:sz w:val="28"/>
          <w:szCs w:val="28"/>
        </w:rPr>
        <w:t xml:space="preserve"> </w:t>
      </w:r>
      <w:r w:rsidRPr="00C552E4">
        <w:rPr>
          <w:rFonts w:ascii="Times New Roman" w:hAnsi="Times New Roman"/>
          <w:sz w:val="28"/>
          <w:szCs w:val="28"/>
        </w:rPr>
        <w:t xml:space="preserve">the </w:t>
      </w:r>
      <w:r w:rsidR="00477FB7">
        <w:rPr>
          <w:rFonts w:ascii="Times New Roman" w:hAnsi="Times New Roman"/>
          <w:sz w:val="28"/>
          <w:szCs w:val="28"/>
        </w:rPr>
        <w:t>Memorandum of Understanding</w:t>
      </w:r>
      <w:r w:rsidR="00A7724D" w:rsidRPr="00C552E4">
        <w:rPr>
          <w:rFonts w:ascii="Times New Roman" w:hAnsi="Times New Roman"/>
          <w:sz w:val="28"/>
          <w:szCs w:val="28"/>
        </w:rPr>
        <w:t>, subject to the Vi</w:t>
      </w:r>
      <w:r w:rsidR="005B10DF">
        <w:rPr>
          <w:rFonts w:ascii="Times New Roman" w:hAnsi="Times New Roman"/>
          <w:sz w:val="28"/>
          <w:szCs w:val="28"/>
        </w:rPr>
        <w:t>llage Attorney’s final approval.</w:t>
      </w:r>
    </w:p>
    <w:p w14:paraId="02AF50C5" w14:textId="77777777" w:rsidR="001F165B" w:rsidRPr="00C552E4" w:rsidRDefault="001F165B" w:rsidP="00477FB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1ABA56C2" w14:textId="77777777" w:rsidR="000C1C56" w:rsidRDefault="000C1C56" w:rsidP="00477FB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799F0500" w14:textId="7D3B7581" w:rsidR="000C1C56" w:rsidRPr="002114DF" w:rsidRDefault="000C1C56" w:rsidP="00477FB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Dated:  </w:t>
      </w:r>
      <w:r w:rsidR="00477FB7">
        <w:rPr>
          <w:rFonts w:ascii="Times New Roman" w:hAnsi="Times New Roman"/>
          <w:sz w:val="28"/>
          <w:szCs w:val="28"/>
        </w:rPr>
        <w:t>September 4,</w:t>
      </w:r>
      <w:r w:rsidR="001862E5">
        <w:rPr>
          <w:rFonts w:ascii="Times New Roman" w:hAnsi="Times New Roman"/>
          <w:sz w:val="28"/>
          <w:szCs w:val="28"/>
        </w:rPr>
        <w:t xml:space="preserve"> 2018</w:t>
      </w:r>
    </w:p>
    <w:p w14:paraId="648FCE81" w14:textId="77777777" w:rsidR="00DC6B12" w:rsidRPr="000C1C56" w:rsidRDefault="00DC6B12" w:rsidP="000C1C56"/>
    <w:sectPr w:rsidR="00DC6B12" w:rsidRPr="000C1C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56"/>
    <w:rsid w:val="00053790"/>
    <w:rsid w:val="00066701"/>
    <w:rsid w:val="000C1C56"/>
    <w:rsid w:val="000E17EC"/>
    <w:rsid w:val="001147A1"/>
    <w:rsid w:val="00176E7C"/>
    <w:rsid w:val="001862E5"/>
    <w:rsid w:val="001B2A5D"/>
    <w:rsid w:val="001F165B"/>
    <w:rsid w:val="001F4766"/>
    <w:rsid w:val="00300D09"/>
    <w:rsid w:val="003567A3"/>
    <w:rsid w:val="003F4B05"/>
    <w:rsid w:val="0042729E"/>
    <w:rsid w:val="00477FB7"/>
    <w:rsid w:val="004A01EA"/>
    <w:rsid w:val="005618D0"/>
    <w:rsid w:val="005B10DF"/>
    <w:rsid w:val="00600160"/>
    <w:rsid w:val="006024D4"/>
    <w:rsid w:val="006527ED"/>
    <w:rsid w:val="00682FA1"/>
    <w:rsid w:val="007A7823"/>
    <w:rsid w:val="007B03C2"/>
    <w:rsid w:val="007F215C"/>
    <w:rsid w:val="00807FDC"/>
    <w:rsid w:val="009234AD"/>
    <w:rsid w:val="009678EE"/>
    <w:rsid w:val="009A4CDB"/>
    <w:rsid w:val="009D176D"/>
    <w:rsid w:val="00A34697"/>
    <w:rsid w:val="00A7724D"/>
    <w:rsid w:val="00A9452C"/>
    <w:rsid w:val="00A95459"/>
    <w:rsid w:val="00AA2ABB"/>
    <w:rsid w:val="00B0322A"/>
    <w:rsid w:val="00B82A2C"/>
    <w:rsid w:val="00C552E4"/>
    <w:rsid w:val="00D26ABE"/>
    <w:rsid w:val="00DA408F"/>
    <w:rsid w:val="00DA66E6"/>
    <w:rsid w:val="00DC2303"/>
    <w:rsid w:val="00DC6B12"/>
    <w:rsid w:val="00E80442"/>
    <w:rsid w:val="00F97E72"/>
    <w:rsid w:val="00FA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11C6"/>
  <w15:docId w15:val="{57ACEF5B-1F89-40F0-9A81-E5DD7C72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C56"/>
    <w:pPr>
      <w:spacing w:after="120" w:line="240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22A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22A"/>
    <w:rPr>
      <w:rFonts w:ascii="Cambria" w:eastAsia="Times New Roman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2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CCA resolution (00080539).DOCX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CCA resolution (00080539).DOCX</dc:title>
  <dc:subject/>
  <dc:creator>Eric Morrissey</dc:creator>
  <cp:keywords/>
  <dc:description/>
  <cp:lastModifiedBy>Judy Weintraub</cp:lastModifiedBy>
  <cp:revision>3</cp:revision>
  <dcterms:created xsi:type="dcterms:W3CDTF">2018-09-05T00:37:00Z</dcterms:created>
  <dcterms:modified xsi:type="dcterms:W3CDTF">2018-09-05T03:38:00Z</dcterms:modified>
</cp:coreProperties>
</file>